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9D2" w:rsidRDefault="007639D2" w:rsidP="007639D2">
      <w:pPr>
        <w:autoSpaceDE w:val="0"/>
        <w:autoSpaceDN w:val="0"/>
        <w:adjustRightInd w:val="0"/>
        <w:outlineLvl w:val="0"/>
        <w:rPr>
          <w:rFonts w:ascii="Tahoma" w:hAnsi="Tahoma" w:cs="Tahoma"/>
          <w:b/>
          <w:bCs/>
          <w:color w:val="000000"/>
          <w:sz w:val="28"/>
          <w:szCs w:val="28"/>
        </w:rPr>
      </w:pPr>
    </w:p>
    <w:p w:rsidR="007639D2" w:rsidRPr="00E10077" w:rsidRDefault="007639D2" w:rsidP="007639D2">
      <w:pPr>
        <w:autoSpaceDE w:val="0"/>
        <w:autoSpaceDN w:val="0"/>
        <w:adjustRightInd w:val="0"/>
        <w:outlineLvl w:val="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Antragsformular </w:t>
      </w:r>
      <w:proofErr w:type="spellStart"/>
      <w:r>
        <w:rPr>
          <w:rFonts w:ascii="Tahoma" w:hAnsi="Tahoma" w:cs="Tahoma"/>
          <w:b/>
          <w:bCs/>
          <w:color w:val="000000"/>
          <w:sz w:val="28"/>
          <w:szCs w:val="28"/>
        </w:rPr>
        <w:t>Jokertage</w:t>
      </w:r>
      <w:proofErr w:type="spellEnd"/>
    </w:p>
    <w:p w:rsidR="007639D2" w:rsidRDefault="007639D2" w:rsidP="007639D2">
      <w:pPr>
        <w:rPr>
          <w:rFonts w:ascii="Tahoma" w:hAnsi="Tahoma" w:cs="Tahoma"/>
          <w:color w:val="000000"/>
          <w:sz w:val="20"/>
          <w:szCs w:val="20"/>
        </w:rPr>
      </w:pPr>
    </w:p>
    <w:p w:rsidR="007639D2" w:rsidRPr="00B23A27" w:rsidRDefault="007639D2" w:rsidP="007639D2">
      <w:p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An der Schule Inwil hat jedes Kind Anrecht auf vier frei bestimmbare Urlaubshalbtage (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Jokertage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). </w:t>
      </w:r>
      <w:r w:rsidRPr="00B23A27">
        <w:rPr>
          <w:rFonts w:ascii="Tahoma" w:hAnsi="Tahoma" w:cs="Tahoma"/>
          <w:color w:val="000000"/>
          <w:sz w:val="20"/>
          <w:szCs w:val="20"/>
        </w:rPr>
        <w:t xml:space="preserve">Dazu gelten folgende Regeln und Bestimmungen der Schulleitung und </w:t>
      </w:r>
      <w:r>
        <w:rPr>
          <w:rFonts w:ascii="Tahoma" w:hAnsi="Tahoma" w:cs="Tahoma"/>
          <w:color w:val="000000"/>
          <w:sz w:val="20"/>
          <w:szCs w:val="20"/>
        </w:rPr>
        <w:t>Bildungskommission</w:t>
      </w:r>
      <w:r w:rsidRPr="00B23A27">
        <w:rPr>
          <w:rFonts w:ascii="Tahoma" w:hAnsi="Tahoma" w:cs="Tahoma"/>
          <w:color w:val="000000"/>
          <w:sz w:val="20"/>
          <w:szCs w:val="20"/>
        </w:rPr>
        <w:t xml:space="preserve">: </w:t>
      </w:r>
    </w:p>
    <w:p w:rsidR="007639D2" w:rsidRPr="00917A33" w:rsidRDefault="007639D2" w:rsidP="007639D2">
      <w:pPr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 w:rsidRPr="00917A33">
        <w:rPr>
          <w:rFonts w:ascii="Tahoma" w:hAnsi="Tahoma" w:cs="Tahoma"/>
          <w:color w:val="000000"/>
          <w:sz w:val="20"/>
          <w:szCs w:val="20"/>
        </w:rPr>
        <w:t xml:space="preserve">In der ersten Schulwoche nach den Sommerferien und in der letzten Schulwoche des Schuljahres wird aus pädagogischen Überlegungen grundsätzlich kein Urlaub erteilt. </w:t>
      </w:r>
    </w:p>
    <w:p w:rsidR="007639D2" w:rsidRPr="00917A33" w:rsidRDefault="007639D2" w:rsidP="007639D2">
      <w:pPr>
        <w:pStyle w:val="Listenabsatz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917A33">
        <w:rPr>
          <w:rFonts w:ascii="Tahoma" w:hAnsi="Tahoma" w:cs="Tahoma"/>
          <w:color w:val="000000"/>
          <w:sz w:val="20"/>
          <w:szCs w:val="20"/>
        </w:rPr>
        <w:t xml:space="preserve">Das offizielle Antragsformular muss vollständig ausgefüllt und von den Erziehungsberechtigten unterzeichnet sein. </w:t>
      </w:r>
    </w:p>
    <w:p w:rsidR="007639D2" w:rsidRPr="00917A33" w:rsidRDefault="007639D2" w:rsidP="007639D2">
      <w:pPr>
        <w:pStyle w:val="Listenabsatz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917A33">
        <w:rPr>
          <w:rFonts w:ascii="Tahoma" w:hAnsi="Tahoma" w:cs="Tahoma"/>
          <w:color w:val="000000"/>
          <w:sz w:val="20"/>
          <w:szCs w:val="20"/>
        </w:rPr>
        <w:t xml:space="preserve">Für den Bezug ist keine Begründung notwendig. </w:t>
      </w:r>
    </w:p>
    <w:p w:rsidR="007639D2" w:rsidRPr="00917A33" w:rsidRDefault="007639D2" w:rsidP="007639D2">
      <w:pPr>
        <w:pStyle w:val="Listenabsatz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917A33">
        <w:rPr>
          <w:rFonts w:ascii="Tahoma" w:hAnsi="Tahoma" w:cs="Tahoma"/>
          <w:color w:val="000000"/>
          <w:sz w:val="20"/>
          <w:szCs w:val="20"/>
        </w:rPr>
        <w:t xml:space="preserve">Das Gesuch muss spätestens fünf Arbeitstage vor Bezug des Urlaubs bei der Klassenlehrperson eingereicht sein. </w:t>
      </w:r>
    </w:p>
    <w:p w:rsidR="007639D2" w:rsidRPr="00917A33" w:rsidRDefault="007639D2" w:rsidP="007639D2">
      <w:pPr>
        <w:pStyle w:val="Listenabsatz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917A33">
        <w:rPr>
          <w:rFonts w:ascii="Tahoma" w:hAnsi="Tahoma" w:cs="Tahoma"/>
          <w:color w:val="000000"/>
          <w:sz w:val="20"/>
          <w:szCs w:val="20"/>
        </w:rPr>
        <w:t xml:space="preserve">Die Klassen-LP bestätigt den Urlaub bis spätestens drei Tage vor Bezug mit der Unterschrift auf dem Formular. Eine Kopie geht an die Erziehungsberechtigten, das Original zu den Akten. </w:t>
      </w:r>
    </w:p>
    <w:p w:rsidR="007639D2" w:rsidRDefault="007639D2" w:rsidP="007639D2">
      <w:pPr>
        <w:pStyle w:val="Listenabsatz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917A33">
        <w:rPr>
          <w:rFonts w:ascii="Tahoma" w:hAnsi="Tahoma" w:cs="Tahoma"/>
          <w:color w:val="000000"/>
          <w:sz w:val="20"/>
          <w:szCs w:val="20"/>
        </w:rPr>
        <w:t xml:space="preserve">Verpasste Aufgaben, Lernstoff und Prüfungen müssen in Eigenverantwortung vor- oder nachgeholt werden. Die Lehrperson ist von einer Nachhilfe entlastet. </w:t>
      </w:r>
    </w:p>
    <w:p w:rsidR="007639D2" w:rsidRPr="00917A33" w:rsidRDefault="007639D2" w:rsidP="007639D2">
      <w:pPr>
        <w:pStyle w:val="Listenabsatz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In begründeten Ausnahmefällen hat die Klassenlehrperson das Recht, in Absprache mit der Schulleitung das Antragsformular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Jokertage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abzulehnen (siehe Reglement). </w:t>
      </w:r>
    </w:p>
    <w:p w:rsidR="007639D2" w:rsidRPr="00917A33" w:rsidRDefault="007639D2" w:rsidP="007639D2">
      <w:pPr>
        <w:pStyle w:val="Listenabsatz"/>
        <w:numPr>
          <w:ilvl w:val="0"/>
          <w:numId w:val="1"/>
        </w:numPr>
        <w:rPr>
          <w:rFonts w:ascii="Tahoma" w:hAnsi="Tahoma" w:cs="Tahoma"/>
          <w:color w:val="000000"/>
          <w:sz w:val="20"/>
          <w:szCs w:val="20"/>
        </w:rPr>
      </w:pPr>
      <w:r w:rsidRPr="00917A33">
        <w:rPr>
          <w:rFonts w:ascii="Tahoma" w:hAnsi="Tahoma" w:cs="Tahoma"/>
          <w:color w:val="000000"/>
          <w:sz w:val="20"/>
          <w:szCs w:val="20"/>
        </w:rPr>
        <w:t xml:space="preserve">Nichtbeantragte Urlaubstage können nicht auf das folgende Schuljahr übertragen werden. </w:t>
      </w:r>
    </w:p>
    <w:p w:rsidR="007639D2" w:rsidRDefault="007639D2" w:rsidP="007639D2">
      <w:pPr>
        <w:rPr>
          <w:rFonts w:ascii="Tahoma" w:hAnsi="Tahoma" w:cs="Tahoma"/>
          <w:color w:val="000000"/>
          <w:sz w:val="20"/>
          <w:szCs w:val="20"/>
        </w:rPr>
      </w:pPr>
    </w:p>
    <w:tbl>
      <w:tblPr>
        <w:tblStyle w:val="Tabellenraster"/>
        <w:tblW w:w="9217" w:type="dxa"/>
        <w:tblLook w:val="04A0" w:firstRow="1" w:lastRow="0" w:firstColumn="1" w:lastColumn="0" w:noHBand="0" w:noVBand="1"/>
      </w:tblPr>
      <w:tblGrid>
        <w:gridCol w:w="4608"/>
        <w:gridCol w:w="4609"/>
      </w:tblGrid>
      <w:tr w:rsidR="007639D2" w:rsidTr="00AC2666">
        <w:trPr>
          <w:trHeight w:val="614"/>
        </w:trPr>
        <w:tc>
          <w:tcPr>
            <w:tcW w:w="4608" w:type="dxa"/>
          </w:tcPr>
          <w:p w:rsidR="007639D2" w:rsidRDefault="007639D2" w:rsidP="00AC26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4608" w:type="dxa"/>
          </w:tcPr>
          <w:p w:rsidR="007639D2" w:rsidRDefault="007639D2" w:rsidP="00AC26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Vorname:</w:t>
            </w:r>
          </w:p>
        </w:tc>
      </w:tr>
      <w:tr w:rsidR="007639D2" w:rsidTr="00AC2666">
        <w:trPr>
          <w:trHeight w:val="614"/>
        </w:trPr>
        <w:tc>
          <w:tcPr>
            <w:tcW w:w="4608" w:type="dxa"/>
          </w:tcPr>
          <w:p w:rsidR="007639D2" w:rsidRDefault="007639D2" w:rsidP="00AC26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Klasse:</w:t>
            </w:r>
          </w:p>
        </w:tc>
        <w:tc>
          <w:tcPr>
            <w:tcW w:w="4608" w:type="dxa"/>
          </w:tcPr>
          <w:p w:rsidR="007639D2" w:rsidRDefault="007639D2" w:rsidP="00AC26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Datum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Jokertag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(e):</w:t>
            </w:r>
          </w:p>
        </w:tc>
      </w:tr>
      <w:tr w:rsidR="007639D2" w:rsidTr="00AC2666">
        <w:trPr>
          <w:trHeight w:val="614"/>
        </w:trPr>
        <w:tc>
          <w:tcPr>
            <w:tcW w:w="9217" w:type="dxa"/>
            <w:gridSpan w:val="2"/>
          </w:tcPr>
          <w:p w:rsidR="007639D2" w:rsidRDefault="007639D2" w:rsidP="00AC26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Datum und Unterschrift der Eltern:</w:t>
            </w:r>
          </w:p>
        </w:tc>
      </w:tr>
      <w:tr w:rsidR="007639D2" w:rsidTr="00AC2666">
        <w:trPr>
          <w:trHeight w:val="614"/>
        </w:trPr>
        <w:tc>
          <w:tcPr>
            <w:tcW w:w="9217" w:type="dxa"/>
            <w:gridSpan w:val="2"/>
          </w:tcPr>
          <w:p w:rsidR="007639D2" w:rsidRDefault="007639D2" w:rsidP="00AC26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Datum Eingang Antragsformular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Jokertage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:</w:t>
            </w:r>
          </w:p>
        </w:tc>
      </w:tr>
      <w:tr w:rsidR="007639D2" w:rsidTr="00AC2666">
        <w:trPr>
          <w:trHeight w:val="614"/>
        </w:trPr>
        <w:tc>
          <w:tcPr>
            <w:tcW w:w="9217" w:type="dxa"/>
            <w:gridSpan w:val="2"/>
          </w:tcPr>
          <w:p w:rsidR="007639D2" w:rsidRDefault="007639D2" w:rsidP="00AC26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Datum und Unterschrift der Lehrperson:</w:t>
            </w:r>
          </w:p>
        </w:tc>
      </w:tr>
      <w:tr w:rsidR="007639D2" w:rsidTr="00AC2666">
        <w:trPr>
          <w:trHeight w:val="614"/>
        </w:trPr>
        <w:tc>
          <w:tcPr>
            <w:tcW w:w="9217" w:type="dxa"/>
            <w:gridSpan w:val="2"/>
          </w:tcPr>
          <w:p w:rsidR="007639D2" w:rsidRDefault="007639D2" w:rsidP="00AC26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Bemerkung der Lehrperson:</w:t>
            </w:r>
          </w:p>
        </w:tc>
      </w:tr>
    </w:tbl>
    <w:p w:rsidR="007639D2" w:rsidRDefault="007639D2" w:rsidP="007639D2">
      <w:pPr>
        <w:rPr>
          <w:rFonts w:ascii="Tahoma" w:hAnsi="Tahoma" w:cs="Tahoma"/>
          <w:color w:val="000000"/>
          <w:sz w:val="20"/>
          <w:szCs w:val="20"/>
        </w:rPr>
      </w:pPr>
    </w:p>
    <w:p w:rsidR="007639D2" w:rsidRPr="00B23A27" w:rsidRDefault="007639D2" w:rsidP="007639D2">
      <w:pPr>
        <w:rPr>
          <w:rFonts w:ascii="Tahoma" w:hAnsi="Tahoma" w:cs="Tahoma"/>
          <w:color w:val="000000"/>
          <w:sz w:val="20"/>
          <w:szCs w:val="20"/>
        </w:rPr>
      </w:pPr>
    </w:p>
    <w:p w:rsidR="00387792" w:rsidRDefault="00387792"/>
    <w:sectPr w:rsidR="00387792" w:rsidSect="00B23A27">
      <w:headerReference w:type="default" r:id="rId7"/>
      <w:footerReference w:type="default" r:id="rId8"/>
      <w:pgSz w:w="11906" w:h="16838"/>
      <w:pgMar w:top="709" w:right="1417" w:bottom="567" w:left="1417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5322">
      <w:pPr>
        <w:spacing w:after="0" w:line="240" w:lineRule="auto"/>
      </w:pPr>
      <w:r>
        <w:separator/>
      </w:r>
    </w:p>
  </w:endnote>
  <w:endnote w:type="continuationSeparator" w:id="0">
    <w:p w:rsidR="00000000" w:rsidRDefault="00BD5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91D" w:rsidRDefault="00BD5322">
    <w:pPr>
      <w:pStyle w:val="Fuzeile"/>
    </w:pPr>
  </w:p>
  <w:p w:rsidR="00D3791D" w:rsidRDefault="00BD53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5322">
      <w:pPr>
        <w:spacing w:after="0" w:line="240" w:lineRule="auto"/>
      </w:pPr>
      <w:r>
        <w:separator/>
      </w:r>
    </w:p>
  </w:footnote>
  <w:footnote w:type="continuationSeparator" w:id="0">
    <w:p w:rsidR="00000000" w:rsidRDefault="00BD5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A27" w:rsidRDefault="007639D2">
    <w:pPr>
      <w:pStyle w:val="Kopfzeile"/>
    </w:pPr>
    <w:r>
      <w:rPr>
        <w:noProof/>
        <w:lang w:eastAsia="de-CH"/>
      </w:rPr>
      <w:drawing>
        <wp:inline distT="0" distB="0" distL="0" distR="0" wp14:anchorId="1D84A2ED" wp14:editId="046B17A6">
          <wp:extent cx="1533525" cy="78248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egeboge_Inwi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940" cy="785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3A27" w:rsidRDefault="00BD532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12C25"/>
    <w:multiLevelType w:val="hybridMultilevel"/>
    <w:tmpl w:val="689A44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D2"/>
    <w:rsid w:val="00387792"/>
    <w:rsid w:val="007639D2"/>
    <w:rsid w:val="00BD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08D891"/>
  <w15:chartTrackingRefBased/>
  <w15:docId w15:val="{FE29E23B-B8AC-49D6-866B-F4FB33162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39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39D2"/>
  </w:style>
  <w:style w:type="paragraph" w:styleId="Fuzeile">
    <w:name w:val="footer"/>
    <w:basedOn w:val="Standard"/>
    <w:link w:val="FuzeileZchn"/>
    <w:uiPriority w:val="99"/>
    <w:unhideWhenUsed/>
    <w:rsid w:val="0076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39D2"/>
  </w:style>
  <w:style w:type="table" w:styleId="Tabellenraster">
    <w:name w:val="Table Grid"/>
    <w:basedOn w:val="NormaleTabelle"/>
    <w:uiPriority w:val="39"/>
    <w:rsid w:val="0076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39D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Firstframe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 Inwil</dc:creator>
  <cp:keywords/>
  <dc:description/>
  <cp:lastModifiedBy>Amrein Sigrid</cp:lastModifiedBy>
  <cp:revision>2</cp:revision>
  <cp:lastPrinted>2018-08-22T08:52:00Z</cp:lastPrinted>
  <dcterms:created xsi:type="dcterms:W3CDTF">2018-07-11T07:54:00Z</dcterms:created>
  <dcterms:modified xsi:type="dcterms:W3CDTF">2018-08-22T08:53:00Z</dcterms:modified>
</cp:coreProperties>
</file>